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828" w:rsidRPr="00697331" w:rsidRDefault="00F01CD1" w:rsidP="00BB3CD6">
      <w:pPr>
        <w:spacing w:line="480" w:lineRule="auto"/>
        <w:rPr>
          <w:rFonts w:ascii="Times New Roman" w:hAnsi="Times New Roman" w:cs="Times New Roman"/>
          <w:b/>
          <w:sz w:val="24"/>
          <w:szCs w:val="24"/>
        </w:rPr>
      </w:pPr>
      <w:r w:rsidRPr="00697331">
        <w:rPr>
          <w:rFonts w:ascii="Times New Roman" w:hAnsi="Times New Roman" w:cs="Times New Roman"/>
          <w:b/>
          <w:sz w:val="24"/>
          <w:szCs w:val="24"/>
        </w:rPr>
        <w:t>Transforming leadership</w:t>
      </w:r>
    </w:p>
    <w:p w:rsidR="00BB3CD6" w:rsidRPr="00BB3CD6" w:rsidRDefault="00F01CD1" w:rsidP="002920E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2920EB" w:rsidRDefault="00F01CD1" w:rsidP="002920EB">
      <w:pPr>
        <w:spacing w:line="480" w:lineRule="auto"/>
        <w:rPr>
          <w:rFonts w:ascii="Times New Roman" w:hAnsi="Times New Roman" w:cs="Times New Roman"/>
          <w:sz w:val="24"/>
          <w:szCs w:val="24"/>
        </w:rPr>
      </w:pPr>
      <w:r w:rsidRPr="00BB3CD6">
        <w:rPr>
          <w:rFonts w:ascii="Times New Roman" w:hAnsi="Times New Roman" w:cs="Times New Roman"/>
          <w:sz w:val="24"/>
          <w:szCs w:val="24"/>
        </w:rPr>
        <w:t xml:space="preserve"> </w:t>
      </w:r>
      <w:r>
        <w:rPr>
          <w:rFonts w:ascii="Times New Roman" w:hAnsi="Times New Roman" w:cs="Times New Roman"/>
          <w:sz w:val="24"/>
          <w:szCs w:val="24"/>
        </w:rPr>
        <w:tab/>
      </w:r>
      <w:bookmarkStart w:id="0" w:name="_GoBack"/>
      <w:bookmarkEnd w:id="0"/>
      <w:r w:rsidRPr="00BB3CD6">
        <w:rPr>
          <w:rFonts w:ascii="Times New Roman" w:hAnsi="Times New Roman" w:cs="Times New Roman"/>
          <w:sz w:val="24"/>
          <w:szCs w:val="24"/>
        </w:rPr>
        <w:t>This paper summarizes the requirements of what a person is required to be a leader and also to be a transforming leader in an organization. It also explores the reasons why an organization can fail and even succeed. It further provides skills and technics</w:t>
      </w:r>
      <w:r w:rsidRPr="00BB3CD6">
        <w:rPr>
          <w:rFonts w:ascii="Times New Roman" w:hAnsi="Times New Roman" w:cs="Times New Roman"/>
          <w:sz w:val="24"/>
          <w:szCs w:val="24"/>
        </w:rPr>
        <w:t xml:space="preserve"> for transforming the participants in an organization positively.</w:t>
      </w:r>
      <w:r>
        <w:rPr>
          <w:rFonts w:ascii="Times New Roman" w:hAnsi="Times New Roman" w:cs="Times New Roman"/>
          <w:sz w:val="24"/>
          <w:szCs w:val="24"/>
        </w:rPr>
        <w:t xml:space="preserve"> </w:t>
      </w:r>
    </w:p>
    <w:p w:rsidR="00BB3CD6" w:rsidRDefault="00F01CD1" w:rsidP="002920EB">
      <w:pPr>
        <w:spacing w:line="480" w:lineRule="auto"/>
        <w:jc w:val="center"/>
        <w:rPr>
          <w:rFonts w:ascii="Times New Roman" w:hAnsi="Times New Roman" w:cs="Times New Roman"/>
          <w:b/>
          <w:sz w:val="24"/>
          <w:szCs w:val="24"/>
        </w:rPr>
      </w:pPr>
      <w:r w:rsidRPr="002920EB">
        <w:rPr>
          <w:rFonts w:ascii="Times New Roman" w:hAnsi="Times New Roman" w:cs="Times New Roman"/>
          <w:b/>
          <w:sz w:val="24"/>
          <w:szCs w:val="24"/>
        </w:rPr>
        <w:t>Five Managerial frames</w:t>
      </w:r>
    </w:p>
    <w:p w:rsidR="002920EB" w:rsidRPr="002920EB" w:rsidRDefault="00F01CD1" w:rsidP="00921DCE">
      <w:pPr>
        <w:spacing w:line="480" w:lineRule="auto"/>
        <w:ind w:firstLine="720"/>
        <w:rPr>
          <w:rFonts w:ascii="Times New Roman" w:hAnsi="Times New Roman" w:cs="Times New Roman"/>
          <w:sz w:val="24"/>
          <w:szCs w:val="24"/>
        </w:rPr>
      </w:pPr>
      <w:r w:rsidRPr="002920EB">
        <w:rPr>
          <w:rFonts w:ascii="Times New Roman" w:hAnsi="Times New Roman" w:cs="Times New Roman"/>
          <w:sz w:val="24"/>
          <w:szCs w:val="24"/>
        </w:rPr>
        <w:t xml:space="preserve">There are five managerial frames, namely rational frame manager, </w:t>
      </w:r>
      <w:r w:rsidR="00697331">
        <w:rPr>
          <w:rFonts w:ascii="Times New Roman" w:hAnsi="Times New Roman" w:cs="Times New Roman"/>
          <w:sz w:val="24"/>
          <w:szCs w:val="24"/>
        </w:rPr>
        <w:t xml:space="preserve">human frame </w:t>
      </w:r>
      <w:r w:rsidRPr="002920EB">
        <w:rPr>
          <w:rFonts w:ascii="Times New Roman" w:hAnsi="Times New Roman" w:cs="Times New Roman"/>
          <w:sz w:val="24"/>
          <w:szCs w:val="24"/>
        </w:rPr>
        <w:t>manager, political frame mana</w:t>
      </w:r>
      <w:r w:rsidR="00921DCE">
        <w:rPr>
          <w:rFonts w:ascii="Times New Roman" w:hAnsi="Times New Roman" w:cs="Times New Roman"/>
          <w:sz w:val="24"/>
          <w:szCs w:val="24"/>
        </w:rPr>
        <w:t>ger, cultural framework manager.</w:t>
      </w:r>
    </w:p>
    <w:p w:rsidR="002920EB" w:rsidRPr="002920EB" w:rsidRDefault="00F01CD1" w:rsidP="002920EB">
      <w:pPr>
        <w:spacing w:line="480" w:lineRule="auto"/>
        <w:rPr>
          <w:rFonts w:ascii="Times New Roman" w:hAnsi="Times New Roman" w:cs="Times New Roman"/>
          <w:sz w:val="24"/>
          <w:szCs w:val="24"/>
        </w:rPr>
      </w:pPr>
      <w:r>
        <w:rPr>
          <w:rFonts w:ascii="Times New Roman" w:hAnsi="Times New Roman" w:cs="Times New Roman"/>
          <w:sz w:val="24"/>
          <w:szCs w:val="24"/>
        </w:rPr>
        <w:t>In rational frame reference</w:t>
      </w:r>
      <w:r>
        <w:rPr>
          <w:rFonts w:ascii="Times New Roman" w:hAnsi="Times New Roman" w:cs="Times New Roman"/>
          <w:sz w:val="24"/>
          <w:szCs w:val="24"/>
        </w:rPr>
        <w:t>, a</w:t>
      </w:r>
      <w:r w:rsidRPr="002920EB">
        <w:rPr>
          <w:rFonts w:ascii="Times New Roman" w:hAnsi="Times New Roman" w:cs="Times New Roman"/>
          <w:sz w:val="24"/>
          <w:szCs w:val="24"/>
        </w:rPr>
        <w:t xml:space="preserve"> manager is conditioned to use more forceful ways on the participants in the organization for them to act in the ways perceived as right. </w:t>
      </w:r>
    </w:p>
    <w:p w:rsidR="00BB3CD6" w:rsidRPr="00BB3CD6" w:rsidRDefault="00F01CD1" w:rsidP="00BB3CD6">
      <w:pPr>
        <w:spacing w:line="480" w:lineRule="auto"/>
        <w:ind w:firstLine="720"/>
        <w:rPr>
          <w:rFonts w:ascii="Times New Roman" w:hAnsi="Times New Roman" w:cs="Times New Roman"/>
          <w:sz w:val="24"/>
          <w:szCs w:val="24"/>
        </w:rPr>
      </w:pPr>
      <w:r w:rsidRPr="00BB3CD6">
        <w:rPr>
          <w:rFonts w:ascii="Times New Roman" w:hAnsi="Times New Roman" w:cs="Times New Roman"/>
          <w:sz w:val="24"/>
          <w:szCs w:val="24"/>
        </w:rPr>
        <w:t>A human frame manager will place his emphasis on the requirements of components of humans of the organization as w</w:t>
      </w:r>
      <w:r w:rsidRPr="00BB3CD6">
        <w:rPr>
          <w:rFonts w:ascii="Times New Roman" w:hAnsi="Times New Roman" w:cs="Times New Roman"/>
          <w:sz w:val="24"/>
          <w:szCs w:val="24"/>
        </w:rPr>
        <w:t>ell as the longings to change the work process, and structure hence facilitates the individual's development</w:t>
      </w:r>
      <w:r w:rsidR="009C6B78" w:rsidRPr="009C6B78">
        <w:t xml:space="preserve"> </w:t>
      </w:r>
      <w:r w:rsidR="009C6B78">
        <w:t>(</w:t>
      </w:r>
      <w:r w:rsidR="009C6B78">
        <w:rPr>
          <w:rFonts w:ascii="Times New Roman" w:hAnsi="Times New Roman" w:cs="Times New Roman"/>
          <w:sz w:val="24"/>
          <w:szCs w:val="24"/>
        </w:rPr>
        <w:t xml:space="preserve">Chreim, 2006). </w:t>
      </w:r>
      <w:r w:rsidRPr="00BB3CD6">
        <w:rPr>
          <w:rFonts w:ascii="Times New Roman" w:hAnsi="Times New Roman" w:cs="Times New Roman"/>
          <w:sz w:val="24"/>
          <w:szCs w:val="24"/>
        </w:rPr>
        <w:t xml:space="preserve">This human frame managers face the problem of convincing the participants that the manager the best for all and can make the manager ignore truth </w:t>
      </w:r>
      <w:r w:rsidRPr="00BB3CD6">
        <w:rPr>
          <w:rFonts w:ascii="Times New Roman" w:hAnsi="Times New Roman" w:cs="Times New Roman"/>
          <w:sz w:val="24"/>
          <w:szCs w:val="24"/>
        </w:rPr>
        <w:t>from other frames and can lead to more chaos in the organization.</w:t>
      </w:r>
    </w:p>
    <w:p w:rsidR="00BB3CD6" w:rsidRPr="00BB3CD6" w:rsidRDefault="00F01CD1" w:rsidP="00BB3CD6">
      <w:pPr>
        <w:spacing w:line="480" w:lineRule="auto"/>
        <w:ind w:firstLine="720"/>
        <w:rPr>
          <w:rFonts w:ascii="Times New Roman" w:hAnsi="Times New Roman" w:cs="Times New Roman"/>
          <w:sz w:val="24"/>
          <w:szCs w:val="24"/>
        </w:rPr>
      </w:pPr>
      <w:r w:rsidRPr="00BB3CD6">
        <w:rPr>
          <w:rFonts w:ascii="Times New Roman" w:hAnsi="Times New Roman" w:cs="Times New Roman"/>
          <w:sz w:val="24"/>
          <w:szCs w:val="24"/>
        </w:rPr>
        <w:t xml:space="preserve">On the contrary, a system manager believes that an organization performs best when it adapts organically to the changing situations. The situations could either be biological or physical </w:t>
      </w:r>
      <w:r w:rsidRPr="00BB3CD6">
        <w:rPr>
          <w:rFonts w:ascii="Times New Roman" w:hAnsi="Times New Roman" w:cs="Times New Roman"/>
          <w:sz w:val="24"/>
          <w:szCs w:val="24"/>
        </w:rPr>
        <w:t>processes. A self-embedded systems frame manager turns down the fact that human beings are not mere biological and physical systems forgetting that they are morally conscious as well.</w:t>
      </w:r>
    </w:p>
    <w:p w:rsidR="00BB3CD6" w:rsidRPr="00BB3CD6" w:rsidRDefault="00F01CD1" w:rsidP="00BB3CD6">
      <w:pPr>
        <w:spacing w:line="480" w:lineRule="auto"/>
        <w:ind w:firstLine="720"/>
        <w:rPr>
          <w:rFonts w:ascii="Times New Roman" w:hAnsi="Times New Roman" w:cs="Times New Roman"/>
          <w:sz w:val="24"/>
          <w:szCs w:val="24"/>
        </w:rPr>
      </w:pPr>
      <w:r w:rsidRPr="00BB3CD6">
        <w:rPr>
          <w:rFonts w:ascii="Times New Roman" w:hAnsi="Times New Roman" w:cs="Times New Roman"/>
          <w:sz w:val="24"/>
          <w:szCs w:val="24"/>
        </w:rPr>
        <w:lastRenderedPageBreak/>
        <w:t>A political frame manager will embrace an on-going misunderstanding or c</w:t>
      </w:r>
      <w:r w:rsidRPr="00BB3CD6">
        <w:rPr>
          <w:rFonts w:ascii="Times New Roman" w:hAnsi="Times New Roman" w:cs="Times New Roman"/>
          <w:sz w:val="24"/>
          <w:szCs w:val="24"/>
        </w:rPr>
        <w:t>onflict as a significant component for the success of the organization. When the truths from other frames are rejected, this gives credit to the success of the organization. In this frame, all activities' progress is brought about by the conflicts</w:t>
      </w:r>
      <w:r w:rsidR="00233D88" w:rsidRPr="00233D88">
        <w:t xml:space="preserve"> </w:t>
      </w:r>
      <w:r w:rsidR="00233D88">
        <w:t>(</w:t>
      </w:r>
      <w:r w:rsidR="00233D88">
        <w:rPr>
          <w:rFonts w:ascii="Times New Roman" w:hAnsi="Times New Roman" w:cs="Times New Roman"/>
          <w:sz w:val="24"/>
          <w:szCs w:val="24"/>
        </w:rPr>
        <w:t>Chreim, 2006)</w:t>
      </w:r>
      <w:r w:rsidRPr="00233D88">
        <w:rPr>
          <w:rFonts w:ascii="Times New Roman" w:hAnsi="Times New Roman" w:cs="Times New Roman"/>
          <w:sz w:val="24"/>
          <w:szCs w:val="24"/>
        </w:rPr>
        <w:t>.</w:t>
      </w:r>
      <w:r w:rsidRPr="00BB3CD6">
        <w:rPr>
          <w:rFonts w:ascii="Times New Roman" w:hAnsi="Times New Roman" w:cs="Times New Roman"/>
          <w:sz w:val="24"/>
          <w:szCs w:val="24"/>
        </w:rPr>
        <w:t xml:space="preserve">  </w:t>
      </w:r>
    </w:p>
    <w:p w:rsidR="00BB3CD6" w:rsidRPr="00BB3CD6" w:rsidRDefault="00F01CD1" w:rsidP="00BB3CD6">
      <w:pPr>
        <w:spacing w:line="480" w:lineRule="auto"/>
        <w:ind w:firstLine="720"/>
        <w:rPr>
          <w:rFonts w:ascii="Times New Roman" w:hAnsi="Times New Roman" w:cs="Times New Roman"/>
          <w:sz w:val="24"/>
          <w:szCs w:val="24"/>
        </w:rPr>
      </w:pPr>
      <w:r w:rsidRPr="00BB3CD6">
        <w:rPr>
          <w:rFonts w:ascii="Times New Roman" w:hAnsi="Times New Roman" w:cs="Times New Roman"/>
          <w:sz w:val="24"/>
          <w:szCs w:val="24"/>
        </w:rPr>
        <w:t>The c</w:t>
      </w:r>
      <w:r w:rsidRPr="00BB3CD6">
        <w:rPr>
          <w:rFonts w:ascii="Times New Roman" w:hAnsi="Times New Roman" w:cs="Times New Roman"/>
          <w:sz w:val="24"/>
          <w:szCs w:val="24"/>
        </w:rPr>
        <w:t>ultural framework manager uses values and also meanings, rituals, and symbols to establish a culture that heartily unites an organization</w:t>
      </w:r>
      <w:r w:rsidR="00207F74">
        <w:rPr>
          <w:rFonts w:ascii="Times New Roman" w:hAnsi="Times New Roman" w:cs="Times New Roman"/>
          <w:sz w:val="24"/>
          <w:szCs w:val="24"/>
        </w:rPr>
        <w:t xml:space="preserve"> </w:t>
      </w:r>
      <w:r w:rsidR="00207F74" w:rsidRPr="00207F74">
        <w:rPr>
          <w:rFonts w:ascii="Times New Roman" w:hAnsi="Times New Roman" w:cs="Times New Roman"/>
          <w:sz w:val="24"/>
          <w:szCs w:val="24"/>
        </w:rPr>
        <w:t>(Burns &amp; Rechy, 2004).</w:t>
      </w:r>
      <w:r w:rsidRPr="00BB3CD6">
        <w:rPr>
          <w:rFonts w:ascii="Times New Roman" w:hAnsi="Times New Roman" w:cs="Times New Roman"/>
          <w:sz w:val="24"/>
          <w:szCs w:val="24"/>
        </w:rPr>
        <w:t xml:space="preserve"> These symbols and rituals will act as true, and if the truths from other frames are done away with, they end up servi</w:t>
      </w:r>
      <w:r w:rsidRPr="00BB3CD6">
        <w:rPr>
          <w:rFonts w:ascii="Times New Roman" w:hAnsi="Times New Roman" w:cs="Times New Roman"/>
          <w:sz w:val="24"/>
          <w:szCs w:val="24"/>
        </w:rPr>
        <w:t>ng at individual levels. Here a group of less powerful people will make decisions that are opposite to the requirements of an organization. Still, due to subscription to some myths, the decision may appear legit.</w:t>
      </w:r>
    </w:p>
    <w:p w:rsidR="00BB3CD6" w:rsidRDefault="00F01CD1" w:rsidP="00BB3CD6">
      <w:pPr>
        <w:spacing w:line="480" w:lineRule="auto"/>
        <w:rPr>
          <w:rFonts w:ascii="Times New Roman" w:hAnsi="Times New Roman" w:cs="Times New Roman"/>
          <w:sz w:val="24"/>
          <w:szCs w:val="24"/>
        </w:rPr>
      </w:pPr>
      <w:r w:rsidRPr="00BB3CD6">
        <w:rPr>
          <w:rFonts w:ascii="Times New Roman" w:hAnsi="Times New Roman" w:cs="Times New Roman"/>
          <w:sz w:val="24"/>
          <w:szCs w:val="24"/>
        </w:rPr>
        <w:t>All managers must use the above five frames</w:t>
      </w:r>
      <w:r w:rsidRPr="00BB3CD6">
        <w:rPr>
          <w:rFonts w:ascii="Times New Roman" w:hAnsi="Times New Roman" w:cs="Times New Roman"/>
          <w:sz w:val="24"/>
          <w:szCs w:val="24"/>
        </w:rPr>
        <w:t xml:space="preserve"> for the development of an organizational leader to greater integration.</w:t>
      </w:r>
    </w:p>
    <w:p w:rsidR="002920EB" w:rsidRPr="002920EB" w:rsidRDefault="00F01CD1" w:rsidP="002920EB">
      <w:pPr>
        <w:spacing w:line="480" w:lineRule="auto"/>
        <w:jc w:val="center"/>
        <w:rPr>
          <w:rFonts w:ascii="Times New Roman" w:hAnsi="Times New Roman" w:cs="Times New Roman"/>
          <w:b/>
          <w:sz w:val="24"/>
          <w:szCs w:val="24"/>
        </w:rPr>
      </w:pPr>
      <w:r w:rsidRPr="002920EB">
        <w:rPr>
          <w:rFonts w:ascii="Times New Roman" w:hAnsi="Times New Roman" w:cs="Times New Roman"/>
          <w:b/>
          <w:sz w:val="24"/>
          <w:szCs w:val="24"/>
        </w:rPr>
        <w:t>Transactional leadership</w:t>
      </w:r>
    </w:p>
    <w:p w:rsidR="00BB3CD6" w:rsidRPr="00BB3CD6" w:rsidRDefault="00F01CD1" w:rsidP="002920EB">
      <w:pPr>
        <w:spacing w:line="480" w:lineRule="auto"/>
        <w:ind w:firstLine="720"/>
        <w:rPr>
          <w:rFonts w:ascii="Times New Roman" w:hAnsi="Times New Roman" w:cs="Times New Roman"/>
          <w:sz w:val="24"/>
          <w:szCs w:val="24"/>
        </w:rPr>
      </w:pPr>
      <w:r w:rsidRPr="00BB3CD6">
        <w:rPr>
          <w:rFonts w:ascii="Times New Roman" w:hAnsi="Times New Roman" w:cs="Times New Roman"/>
          <w:sz w:val="24"/>
          <w:szCs w:val="24"/>
        </w:rPr>
        <w:t>According to Mc Gregor, transactional leadership is a process where a leader will seek out his followers with the aim of trading a thing from another. While t</w:t>
      </w:r>
      <w:r w:rsidRPr="00BB3CD6">
        <w:rPr>
          <w:rFonts w:ascii="Times New Roman" w:hAnsi="Times New Roman" w:cs="Times New Roman"/>
          <w:sz w:val="24"/>
          <w:szCs w:val="24"/>
        </w:rPr>
        <w:t>ransforming leadership, on the other hand, a leader will search for potential intentions among his followers and desires to satisfy their much important needs through a full engagement, causing development of mutual relationships and much elevation between</w:t>
      </w:r>
      <w:r w:rsidRPr="00BB3CD6">
        <w:rPr>
          <w:rFonts w:ascii="Times New Roman" w:hAnsi="Times New Roman" w:cs="Times New Roman"/>
          <w:sz w:val="24"/>
          <w:szCs w:val="24"/>
        </w:rPr>
        <w:t xml:space="preserve"> both the leader and the follower</w:t>
      </w:r>
      <w:r w:rsidR="00207F74" w:rsidRPr="00207F74">
        <w:t xml:space="preserve"> </w:t>
      </w:r>
      <w:r w:rsidR="00207F74">
        <w:t>(</w:t>
      </w:r>
      <w:r w:rsidR="00207F74">
        <w:rPr>
          <w:rFonts w:ascii="Times New Roman" w:hAnsi="Times New Roman" w:cs="Times New Roman"/>
          <w:sz w:val="24"/>
          <w:szCs w:val="24"/>
        </w:rPr>
        <w:t xml:space="preserve">Burns &amp; Rechy, </w:t>
      </w:r>
      <w:r w:rsidR="00207F74" w:rsidRPr="00207F74">
        <w:rPr>
          <w:rFonts w:ascii="Times New Roman" w:hAnsi="Times New Roman" w:cs="Times New Roman"/>
          <w:sz w:val="24"/>
          <w:szCs w:val="24"/>
        </w:rPr>
        <w:t>2004)</w:t>
      </w:r>
      <w:r w:rsidRPr="00207F74">
        <w:rPr>
          <w:rFonts w:ascii="Times New Roman" w:hAnsi="Times New Roman" w:cs="Times New Roman"/>
          <w:sz w:val="24"/>
          <w:szCs w:val="24"/>
        </w:rPr>
        <w:t>.</w:t>
      </w:r>
      <w:r w:rsidRPr="00BB3CD6">
        <w:rPr>
          <w:rFonts w:ascii="Times New Roman" w:hAnsi="Times New Roman" w:cs="Times New Roman"/>
          <w:sz w:val="24"/>
          <w:szCs w:val="24"/>
        </w:rPr>
        <w:t xml:space="preserve"> An authentic leader has a special consciousness that other followers in the organization lack. A transformational leader possesses insights into how his followers perceive the organization, just like the transactional lea</w:t>
      </w:r>
      <w:r w:rsidRPr="00BB3CD6">
        <w:rPr>
          <w:rFonts w:ascii="Times New Roman" w:hAnsi="Times New Roman" w:cs="Times New Roman"/>
          <w:sz w:val="24"/>
          <w:szCs w:val="24"/>
        </w:rPr>
        <w:t>der. This insight is essential for the follower's growth and development towards the expectations or the goals of an organization.</w:t>
      </w:r>
    </w:p>
    <w:p w:rsidR="00BB3CD6" w:rsidRPr="002920EB" w:rsidRDefault="00F01CD1" w:rsidP="002920EB">
      <w:pPr>
        <w:spacing w:line="480" w:lineRule="auto"/>
        <w:jc w:val="center"/>
        <w:rPr>
          <w:rFonts w:ascii="Times New Roman" w:hAnsi="Times New Roman" w:cs="Times New Roman"/>
          <w:b/>
          <w:sz w:val="24"/>
          <w:szCs w:val="24"/>
        </w:rPr>
      </w:pPr>
      <w:r w:rsidRPr="002920EB">
        <w:rPr>
          <w:rFonts w:ascii="Times New Roman" w:hAnsi="Times New Roman" w:cs="Times New Roman"/>
          <w:b/>
          <w:sz w:val="24"/>
          <w:szCs w:val="24"/>
        </w:rPr>
        <w:lastRenderedPageBreak/>
        <w:t>Conversion of a follower to a leader</w:t>
      </w:r>
    </w:p>
    <w:p w:rsidR="00BB3CD6" w:rsidRPr="00BB3CD6" w:rsidRDefault="00F01CD1" w:rsidP="00241D43">
      <w:pPr>
        <w:spacing w:line="480" w:lineRule="auto"/>
        <w:ind w:firstLine="720"/>
        <w:rPr>
          <w:rFonts w:ascii="Times New Roman" w:hAnsi="Times New Roman" w:cs="Times New Roman"/>
          <w:sz w:val="24"/>
          <w:szCs w:val="24"/>
        </w:rPr>
      </w:pPr>
      <w:r w:rsidRPr="00BB3CD6">
        <w:rPr>
          <w:rFonts w:ascii="Times New Roman" w:hAnsi="Times New Roman" w:cs="Times New Roman"/>
          <w:sz w:val="24"/>
          <w:szCs w:val="24"/>
        </w:rPr>
        <w:t>This occurs through the transforming relationship with a leader who is self-transcendent</w:t>
      </w:r>
      <w:r w:rsidRPr="00BB3CD6">
        <w:rPr>
          <w:rFonts w:ascii="Times New Roman" w:hAnsi="Times New Roman" w:cs="Times New Roman"/>
          <w:sz w:val="24"/>
          <w:szCs w:val="24"/>
        </w:rPr>
        <w:t>. It takes place at different developmental stages, and therefore it requires patience and a leader's keen attention to the follower's capacity during interaction. It takes place in three phases; empowerment, collaboration, and then dialogue.</w:t>
      </w:r>
    </w:p>
    <w:p w:rsidR="00BB3CD6" w:rsidRPr="00BB3CD6" w:rsidRDefault="00F01CD1" w:rsidP="00241D43">
      <w:pPr>
        <w:spacing w:line="480" w:lineRule="auto"/>
        <w:ind w:firstLine="720"/>
        <w:rPr>
          <w:rFonts w:ascii="Times New Roman" w:hAnsi="Times New Roman" w:cs="Times New Roman"/>
          <w:sz w:val="24"/>
          <w:szCs w:val="24"/>
        </w:rPr>
      </w:pPr>
      <w:r w:rsidRPr="00BB3CD6">
        <w:rPr>
          <w:rFonts w:ascii="Times New Roman" w:hAnsi="Times New Roman" w:cs="Times New Roman"/>
          <w:sz w:val="24"/>
          <w:szCs w:val="24"/>
        </w:rPr>
        <w:t>Individuals i</w:t>
      </w:r>
      <w:r w:rsidRPr="00BB3CD6">
        <w:rPr>
          <w:rFonts w:ascii="Times New Roman" w:hAnsi="Times New Roman" w:cs="Times New Roman"/>
          <w:sz w:val="24"/>
          <w:szCs w:val="24"/>
        </w:rPr>
        <w:t>n the organization may have established fundamental options towards logos achievement, but some be still confined at different frames of choice hence they require empowerment. Here the leader aids the learner in discovering their voice, the discovery of gi</w:t>
      </w:r>
      <w:r w:rsidRPr="00BB3CD6">
        <w:rPr>
          <w:rFonts w:ascii="Times New Roman" w:hAnsi="Times New Roman" w:cs="Times New Roman"/>
          <w:sz w:val="24"/>
          <w:szCs w:val="24"/>
        </w:rPr>
        <w:t>fts, and how they can be used</w:t>
      </w:r>
      <w:r w:rsidR="009C6B78" w:rsidRPr="009C6B78">
        <w:t xml:space="preserve"> </w:t>
      </w:r>
      <w:r w:rsidR="009C6B78">
        <w:t>(</w:t>
      </w:r>
      <w:r w:rsidR="009C6B78">
        <w:rPr>
          <w:rFonts w:ascii="Times New Roman" w:hAnsi="Times New Roman" w:cs="Times New Roman"/>
          <w:sz w:val="24"/>
          <w:szCs w:val="24"/>
        </w:rPr>
        <w:t>Lai, 2011)</w:t>
      </w:r>
      <w:r w:rsidRPr="009C6B78">
        <w:rPr>
          <w:rFonts w:ascii="Times New Roman" w:hAnsi="Times New Roman" w:cs="Times New Roman"/>
          <w:sz w:val="24"/>
          <w:szCs w:val="24"/>
        </w:rPr>
        <w:t>.</w:t>
      </w:r>
    </w:p>
    <w:p w:rsidR="00BB3CD6" w:rsidRPr="00BB3CD6" w:rsidRDefault="00F01CD1" w:rsidP="00241D43">
      <w:pPr>
        <w:spacing w:line="480" w:lineRule="auto"/>
        <w:ind w:firstLine="720"/>
        <w:rPr>
          <w:rFonts w:ascii="Times New Roman" w:hAnsi="Times New Roman" w:cs="Times New Roman"/>
          <w:sz w:val="24"/>
          <w:szCs w:val="24"/>
        </w:rPr>
      </w:pPr>
      <w:r w:rsidRPr="00BB3CD6">
        <w:rPr>
          <w:rFonts w:ascii="Times New Roman" w:hAnsi="Times New Roman" w:cs="Times New Roman"/>
          <w:sz w:val="24"/>
          <w:szCs w:val="24"/>
        </w:rPr>
        <w:t>Some followers may already have discovered themselves but cannot collaborate or external relations with other followers. Much emphasis here is pressed on sharing gifts with others on a common field for the growth of the organ</w:t>
      </w:r>
      <w:r w:rsidRPr="00BB3CD6">
        <w:rPr>
          <w:rFonts w:ascii="Times New Roman" w:hAnsi="Times New Roman" w:cs="Times New Roman"/>
          <w:sz w:val="24"/>
          <w:szCs w:val="24"/>
        </w:rPr>
        <w:t>ization.</w:t>
      </w:r>
    </w:p>
    <w:p w:rsidR="00BB3CD6" w:rsidRPr="00BB3CD6" w:rsidRDefault="00F01CD1" w:rsidP="00241D43">
      <w:pPr>
        <w:spacing w:line="480" w:lineRule="auto"/>
        <w:ind w:firstLine="720"/>
        <w:rPr>
          <w:rFonts w:ascii="Times New Roman" w:hAnsi="Times New Roman" w:cs="Times New Roman"/>
          <w:sz w:val="24"/>
          <w:szCs w:val="24"/>
        </w:rPr>
      </w:pPr>
      <w:r w:rsidRPr="00BB3CD6">
        <w:rPr>
          <w:rFonts w:ascii="Times New Roman" w:hAnsi="Times New Roman" w:cs="Times New Roman"/>
          <w:sz w:val="24"/>
          <w:szCs w:val="24"/>
        </w:rPr>
        <w:t>Lastly, some individuals might have progressed the collaborative phase; dialogues are a paved</w:t>
      </w:r>
      <w:r w:rsidR="00241D43">
        <w:rPr>
          <w:rFonts w:ascii="Times New Roman" w:hAnsi="Times New Roman" w:cs="Times New Roman"/>
          <w:sz w:val="24"/>
          <w:szCs w:val="24"/>
        </w:rPr>
        <w:t xml:space="preserve"> way in. It puts one forward. A</w:t>
      </w:r>
      <w:r w:rsidRPr="00BB3CD6">
        <w:rPr>
          <w:rFonts w:ascii="Times New Roman" w:hAnsi="Times New Roman" w:cs="Times New Roman"/>
          <w:sz w:val="24"/>
          <w:szCs w:val="24"/>
        </w:rPr>
        <w:t xml:space="preserve"> common ground to be transformed into a one that has to change how a person was to a better being is found.</w:t>
      </w:r>
    </w:p>
    <w:p w:rsidR="00BB3CD6" w:rsidRDefault="00F01CD1" w:rsidP="00241D43">
      <w:pPr>
        <w:spacing w:line="480" w:lineRule="auto"/>
        <w:ind w:firstLine="720"/>
        <w:rPr>
          <w:rFonts w:ascii="Times New Roman" w:hAnsi="Times New Roman" w:cs="Times New Roman"/>
          <w:sz w:val="24"/>
          <w:szCs w:val="24"/>
        </w:rPr>
      </w:pPr>
      <w:r w:rsidRPr="00BB3CD6">
        <w:rPr>
          <w:rFonts w:ascii="Times New Roman" w:hAnsi="Times New Roman" w:cs="Times New Roman"/>
          <w:sz w:val="24"/>
          <w:szCs w:val="24"/>
        </w:rPr>
        <w:t xml:space="preserve">In conclusion, </w:t>
      </w:r>
      <w:r w:rsidRPr="00BB3CD6">
        <w:rPr>
          <w:rFonts w:ascii="Times New Roman" w:hAnsi="Times New Roman" w:cs="Times New Roman"/>
          <w:sz w:val="24"/>
          <w:szCs w:val="24"/>
        </w:rPr>
        <w:t>for an organization to run effectively, it should have leaders equipped with transformational leadership skills and also leaders to design forums for converting followers to a leader leading to both individual development and an organization's success.</w:t>
      </w:r>
    </w:p>
    <w:p w:rsidR="00207F74" w:rsidRDefault="00207F74" w:rsidP="00241D43">
      <w:pPr>
        <w:spacing w:line="480" w:lineRule="auto"/>
        <w:ind w:firstLine="720"/>
        <w:rPr>
          <w:rFonts w:ascii="Times New Roman" w:hAnsi="Times New Roman" w:cs="Times New Roman"/>
          <w:sz w:val="24"/>
          <w:szCs w:val="24"/>
        </w:rPr>
      </w:pPr>
    </w:p>
    <w:p w:rsidR="00207F74" w:rsidRDefault="00207F74" w:rsidP="00241D43">
      <w:pPr>
        <w:spacing w:line="480" w:lineRule="auto"/>
        <w:ind w:firstLine="720"/>
        <w:rPr>
          <w:rFonts w:ascii="Times New Roman" w:hAnsi="Times New Roman" w:cs="Times New Roman"/>
          <w:sz w:val="24"/>
          <w:szCs w:val="24"/>
        </w:rPr>
      </w:pPr>
    </w:p>
    <w:p w:rsidR="00207F74" w:rsidRDefault="00207F74" w:rsidP="00241D43">
      <w:pPr>
        <w:spacing w:line="480" w:lineRule="auto"/>
        <w:ind w:firstLine="720"/>
        <w:rPr>
          <w:rFonts w:ascii="Times New Roman" w:hAnsi="Times New Roman" w:cs="Times New Roman"/>
          <w:sz w:val="24"/>
          <w:szCs w:val="24"/>
        </w:rPr>
      </w:pPr>
    </w:p>
    <w:p w:rsidR="00207F74" w:rsidRDefault="00207F74" w:rsidP="00241D43">
      <w:pPr>
        <w:spacing w:line="480" w:lineRule="auto"/>
        <w:ind w:firstLine="720"/>
        <w:rPr>
          <w:rFonts w:ascii="Times New Roman" w:hAnsi="Times New Roman" w:cs="Times New Roman"/>
          <w:sz w:val="24"/>
          <w:szCs w:val="24"/>
        </w:rPr>
      </w:pPr>
    </w:p>
    <w:p w:rsidR="00207F74" w:rsidRPr="00207F74" w:rsidRDefault="00207F74" w:rsidP="00207F74">
      <w:pPr>
        <w:spacing w:line="480" w:lineRule="auto"/>
        <w:jc w:val="center"/>
        <w:rPr>
          <w:rFonts w:ascii="Times New Roman" w:hAnsi="Times New Roman" w:cs="Times New Roman"/>
          <w:b/>
          <w:sz w:val="24"/>
          <w:szCs w:val="24"/>
        </w:rPr>
      </w:pPr>
      <w:r w:rsidRPr="00207F74">
        <w:rPr>
          <w:rFonts w:ascii="Times New Roman" w:hAnsi="Times New Roman" w:cs="Times New Roman"/>
          <w:b/>
          <w:sz w:val="24"/>
          <w:szCs w:val="24"/>
        </w:rPr>
        <w:t>References</w:t>
      </w:r>
    </w:p>
    <w:p w:rsidR="00207F74" w:rsidRDefault="00207F74" w:rsidP="00207F74">
      <w:pPr>
        <w:spacing w:line="480" w:lineRule="auto"/>
        <w:ind w:left="720" w:hanging="720"/>
        <w:rPr>
          <w:rFonts w:ascii="Times New Roman" w:hAnsi="Times New Roman" w:cs="Times New Roman"/>
          <w:sz w:val="24"/>
          <w:szCs w:val="24"/>
        </w:rPr>
      </w:pPr>
      <w:r w:rsidRPr="00207F74">
        <w:rPr>
          <w:rFonts w:ascii="Times New Roman" w:hAnsi="Times New Roman" w:cs="Times New Roman"/>
          <w:sz w:val="24"/>
          <w:szCs w:val="24"/>
        </w:rPr>
        <w:t>Burns, J. M., &amp; Rechy, J. (2004). Transforming leadership: A new pursuit of happiness (Vol. 213). Grove Press.</w:t>
      </w:r>
    </w:p>
    <w:p w:rsidR="00207F74" w:rsidRDefault="00207F74" w:rsidP="00207F74">
      <w:pPr>
        <w:spacing w:line="480" w:lineRule="auto"/>
        <w:ind w:left="720" w:hanging="720"/>
        <w:rPr>
          <w:rFonts w:ascii="Times New Roman" w:hAnsi="Times New Roman" w:cs="Times New Roman"/>
          <w:sz w:val="24"/>
          <w:szCs w:val="24"/>
        </w:rPr>
      </w:pPr>
      <w:r w:rsidRPr="00207F74">
        <w:rPr>
          <w:rFonts w:ascii="Times New Roman" w:hAnsi="Times New Roman" w:cs="Times New Roman"/>
          <w:sz w:val="24"/>
          <w:szCs w:val="24"/>
        </w:rPr>
        <w:t>Chreim, S. (2006). Managerial frames and institutional discourses of change: employee appropriation and resistance. Organization Studies, 27(9), 1261-1287.</w:t>
      </w:r>
    </w:p>
    <w:p w:rsidR="00207F74" w:rsidRDefault="00207F74" w:rsidP="00207F74">
      <w:pPr>
        <w:spacing w:line="480" w:lineRule="auto"/>
        <w:ind w:left="720" w:hanging="720"/>
        <w:rPr>
          <w:rFonts w:ascii="Times New Roman" w:hAnsi="Times New Roman" w:cs="Times New Roman"/>
          <w:sz w:val="24"/>
          <w:szCs w:val="24"/>
        </w:rPr>
      </w:pPr>
      <w:r w:rsidRPr="00207F74">
        <w:rPr>
          <w:rFonts w:ascii="Times New Roman" w:hAnsi="Times New Roman" w:cs="Times New Roman"/>
          <w:sz w:val="24"/>
          <w:szCs w:val="24"/>
        </w:rPr>
        <w:t>Lai, A. (2011). Transformational-transactional leadership theory. AHS Capstone Projects. Paper, 17.</w:t>
      </w:r>
    </w:p>
    <w:p w:rsidR="00207F74" w:rsidRDefault="00207F74" w:rsidP="00241D43">
      <w:pPr>
        <w:spacing w:line="480" w:lineRule="auto"/>
        <w:ind w:firstLine="720"/>
        <w:rPr>
          <w:rFonts w:ascii="Times New Roman" w:hAnsi="Times New Roman" w:cs="Times New Roman"/>
          <w:sz w:val="24"/>
          <w:szCs w:val="24"/>
        </w:rPr>
      </w:pPr>
    </w:p>
    <w:p w:rsidR="00207F74" w:rsidRDefault="00207F74" w:rsidP="00241D43">
      <w:pPr>
        <w:spacing w:line="480" w:lineRule="auto"/>
        <w:ind w:firstLine="720"/>
        <w:rPr>
          <w:rFonts w:ascii="Times New Roman" w:hAnsi="Times New Roman" w:cs="Times New Roman"/>
          <w:sz w:val="24"/>
          <w:szCs w:val="24"/>
        </w:rPr>
      </w:pPr>
    </w:p>
    <w:p w:rsidR="00207F74" w:rsidRDefault="00207F74" w:rsidP="00241D43">
      <w:pPr>
        <w:spacing w:line="480" w:lineRule="auto"/>
        <w:ind w:firstLine="720"/>
        <w:rPr>
          <w:rFonts w:ascii="Times New Roman" w:hAnsi="Times New Roman" w:cs="Times New Roman"/>
          <w:sz w:val="24"/>
          <w:szCs w:val="24"/>
        </w:rPr>
      </w:pPr>
    </w:p>
    <w:p w:rsidR="00207F74" w:rsidRDefault="00207F74" w:rsidP="00241D43">
      <w:pPr>
        <w:spacing w:line="480" w:lineRule="auto"/>
        <w:ind w:firstLine="720"/>
        <w:rPr>
          <w:rFonts w:ascii="Times New Roman" w:hAnsi="Times New Roman" w:cs="Times New Roman"/>
          <w:sz w:val="24"/>
          <w:szCs w:val="24"/>
        </w:rPr>
      </w:pPr>
    </w:p>
    <w:p w:rsidR="00207F74" w:rsidRPr="00BB3CD6" w:rsidRDefault="00207F74" w:rsidP="00241D43">
      <w:pPr>
        <w:spacing w:line="480" w:lineRule="auto"/>
        <w:ind w:firstLine="720"/>
        <w:rPr>
          <w:rFonts w:ascii="Times New Roman" w:hAnsi="Times New Roman" w:cs="Times New Roman"/>
          <w:sz w:val="24"/>
          <w:szCs w:val="24"/>
        </w:rPr>
      </w:pPr>
    </w:p>
    <w:p w:rsidR="00BB3CD6" w:rsidRDefault="00BB3CD6" w:rsidP="00BB3CD6"/>
    <w:p w:rsidR="00BB3CD6" w:rsidRDefault="00BB3CD6" w:rsidP="00BB3CD6"/>
    <w:p w:rsidR="00BB3CD6" w:rsidRPr="00BB3CD6" w:rsidRDefault="00BB3CD6" w:rsidP="00BB3CD6">
      <w:pPr>
        <w:jc w:val="center"/>
      </w:pPr>
    </w:p>
    <w:sectPr w:rsidR="00BB3CD6" w:rsidRPr="00BB3C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CD6"/>
    <w:rsid w:val="00207F74"/>
    <w:rsid w:val="00233D88"/>
    <w:rsid w:val="00241D43"/>
    <w:rsid w:val="00290828"/>
    <w:rsid w:val="002920EB"/>
    <w:rsid w:val="00697331"/>
    <w:rsid w:val="00921DCE"/>
    <w:rsid w:val="0094635A"/>
    <w:rsid w:val="009C6B78"/>
    <w:rsid w:val="00BB3CD6"/>
    <w:rsid w:val="00F01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425D6"/>
  <w15:chartTrackingRefBased/>
  <w15:docId w15:val="{63668F1A-CC05-46F1-B565-A210EA70A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763</Words>
  <Characters>4353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2020-02-23T15:48:00Z</dcterms:created>
  <dcterms:modified xsi:type="dcterms:W3CDTF">2020-02-25T18:22:00Z</dcterms:modified>
</cp:coreProperties>
</file>